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310E32" w14:textId="77777777" w:rsidR="002B1A3E" w:rsidRDefault="005C273C">
      <w:pPr>
        <w:spacing w:after="160" w:line="259" w:lineRule="auto"/>
        <w:jc w:val="center"/>
        <w:rPr>
          <w:rFonts w:ascii="Calibri" w:eastAsia="Calibri" w:hAnsi="Calibri" w:cs="Calibri"/>
          <w:b/>
          <w:i/>
          <w:sz w:val="24"/>
          <w:szCs w:val="24"/>
          <w:u w:val="single"/>
        </w:rPr>
      </w:pPr>
      <w:r>
        <w:rPr>
          <w:rFonts w:ascii="Calibri" w:eastAsia="Calibri" w:hAnsi="Calibri" w:cs="Calibri"/>
          <w:noProof/>
        </w:rPr>
        <w:drawing>
          <wp:inline distT="0" distB="0" distL="0" distR="0" wp14:anchorId="0D86D6E7" wp14:editId="08EF1431">
            <wp:extent cx="2317750" cy="1308100"/>
            <wp:effectExtent l="0" t="0" r="0" b="0"/>
            <wp:docPr id="1" name="image1.jpg" descr="Logo,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jpg" descr="Logo, company name&#10;&#10;Description automatically generated"/>
                    <pic:cNvPicPr preferRelativeResize="0"/>
                  </pic:nvPicPr>
                  <pic:blipFill>
                    <a:blip r:embed="rId4"/>
                    <a:srcRect/>
                    <a:stretch>
                      <a:fillRect/>
                    </a:stretch>
                  </pic:blipFill>
                  <pic:spPr>
                    <a:xfrm>
                      <a:off x="0" y="0"/>
                      <a:ext cx="2317750" cy="1308100"/>
                    </a:xfrm>
                    <a:prstGeom prst="rect">
                      <a:avLst/>
                    </a:prstGeom>
                    <a:ln/>
                  </pic:spPr>
                </pic:pic>
              </a:graphicData>
            </a:graphic>
          </wp:inline>
        </w:drawing>
      </w:r>
    </w:p>
    <w:p w14:paraId="6CFA7485" w14:textId="77777777" w:rsidR="002B1A3E" w:rsidRDefault="005C273C">
      <w:pPr>
        <w:spacing w:line="240" w:lineRule="auto"/>
        <w:jc w:val="center"/>
        <w:rPr>
          <w:rFonts w:ascii="Calibri" w:eastAsia="Calibri" w:hAnsi="Calibri" w:cs="Calibri"/>
          <w:b/>
          <w:i/>
          <w:sz w:val="28"/>
          <w:szCs w:val="28"/>
          <w:u w:val="single"/>
        </w:rPr>
      </w:pPr>
      <w:r>
        <w:rPr>
          <w:rFonts w:ascii="Calibri" w:eastAsia="Calibri" w:hAnsi="Calibri" w:cs="Calibri"/>
          <w:b/>
          <w:i/>
          <w:sz w:val="28"/>
          <w:szCs w:val="28"/>
          <w:u w:val="single"/>
        </w:rPr>
        <w:t>Benefit Administration System (V3) FAQs</w:t>
      </w:r>
    </w:p>
    <w:p w14:paraId="5F5502C8" w14:textId="77777777" w:rsidR="002B1A3E" w:rsidRDefault="002B1A3E" w:rsidP="00DE6AEF">
      <w:pPr>
        <w:spacing w:line="240" w:lineRule="auto"/>
        <w:jc w:val="both"/>
        <w:rPr>
          <w:rFonts w:ascii="Calibri" w:eastAsia="Calibri" w:hAnsi="Calibri" w:cs="Calibri"/>
          <w:b/>
          <w:i/>
          <w:sz w:val="24"/>
          <w:szCs w:val="24"/>
          <w:u w:val="single"/>
        </w:rPr>
      </w:pPr>
    </w:p>
    <w:p w14:paraId="5B58A538" w14:textId="725B4F49" w:rsidR="002B1A3E" w:rsidRDefault="005C273C" w:rsidP="00DE6AEF">
      <w:pPr>
        <w:shd w:val="clear" w:color="auto" w:fill="FFFFFF"/>
        <w:spacing w:line="240" w:lineRule="auto"/>
        <w:jc w:val="both"/>
        <w:rPr>
          <w:rFonts w:ascii="Calibri" w:eastAsia="Calibri" w:hAnsi="Calibri" w:cs="Calibri"/>
          <w:b/>
          <w:i/>
          <w:color w:val="38761D"/>
          <w:sz w:val="24"/>
          <w:szCs w:val="24"/>
        </w:rPr>
      </w:pPr>
      <w:r>
        <w:rPr>
          <w:rFonts w:ascii="Calibri" w:eastAsia="Calibri" w:hAnsi="Calibri" w:cs="Calibri"/>
          <w:b/>
          <w:i/>
          <w:color w:val="38761D"/>
          <w:sz w:val="24"/>
          <w:szCs w:val="24"/>
        </w:rPr>
        <w:t>What is a</w:t>
      </w:r>
      <w:r w:rsidR="003335AC">
        <w:rPr>
          <w:rFonts w:ascii="Calibri" w:eastAsia="Calibri" w:hAnsi="Calibri" w:cs="Calibri"/>
          <w:b/>
          <w:i/>
          <w:color w:val="38761D"/>
          <w:sz w:val="24"/>
          <w:szCs w:val="24"/>
        </w:rPr>
        <w:t xml:space="preserve"> HIPAA 834 EDI File?</w:t>
      </w:r>
      <w:r w:rsidR="00243DC9">
        <w:rPr>
          <w:rFonts w:ascii="Calibri" w:eastAsia="Calibri" w:hAnsi="Calibri" w:cs="Calibri"/>
          <w:b/>
          <w:i/>
          <w:color w:val="38761D"/>
          <w:sz w:val="24"/>
          <w:szCs w:val="24"/>
        </w:rPr>
        <w:t xml:space="preserve"> </w:t>
      </w:r>
    </w:p>
    <w:p w14:paraId="72C74B21" w14:textId="4F809A88" w:rsidR="002B1A3E" w:rsidRDefault="005C273C" w:rsidP="00DE6AEF">
      <w:pPr>
        <w:shd w:val="clear" w:color="auto" w:fill="FFFFFF"/>
        <w:spacing w:line="240" w:lineRule="auto"/>
        <w:jc w:val="both"/>
        <w:rPr>
          <w:rFonts w:ascii="Calibri" w:eastAsia="Calibri" w:hAnsi="Calibri" w:cs="Calibri"/>
          <w:i/>
          <w:sz w:val="24"/>
          <w:szCs w:val="24"/>
        </w:rPr>
      </w:pPr>
      <w:r>
        <w:rPr>
          <w:rFonts w:ascii="Calibri" w:eastAsia="Calibri" w:hAnsi="Calibri" w:cs="Calibri"/>
          <w:b/>
          <w:i/>
          <w:color w:val="201F1E"/>
          <w:sz w:val="24"/>
          <w:szCs w:val="24"/>
          <w:highlight w:val="white"/>
        </w:rPr>
        <w:t>Answer</w:t>
      </w:r>
      <w:r>
        <w:rPr>
          <w:rFonts w:ascii="Calibri" w:eastAsia="Calibri" w:hAnsi="Calibri" w:cs="Calibri"/>
          <w:i/>
          <w:color w:val="201F1E"/>
          <w:sz w:val="24"/>
          <w:szCs w:val="24"/>
          <w:highlight w:val="white"/>
        </w:rPr>
        <w:t xml:space="preserve">: </w:t>
      </w:r>
      <w:r w:rsidRPr="00DE6AEF">
        <w:rPr>
          <w:rFonts w:ascii="Calibri" w:eastAsia="Calibri" w:hAnsi="Calibri" w:cs="Calibri"/>
          <w:iCs/>
          <w:sz w:val="24"/>
          <w:szCs w:val="24"/>
        </w:rPr>
        <w:t xml:space="preserve">This file is a HIPAA 5010 standard that provides an electronic data interchange file framework for a benefit enrollment and maintenance document. This specific file is designed to be used by organizations, employers, TPAs (third party administrators), and insurance agencies for enrolling their members directly into a </w:t>
      </w:r>
      <w:r w:rsidR="00243DC9" w:rsidRPr="00DE6AEF">
        <w:rPr>
          <w:rFonts w:ascii="Calibri" w:eastAsia="Calibri" w:hAnsi="Calibri" w:cs="Calibri"/>
          <w:iCs/>
          <w:sz w:val="24"/>
          <w:szCs w:val="24"/>
        </w:rPr>
        <w:t xml:space="preserve">health </w:t>
      </w:r>
      <w:r w:rsidRPr="00DE6AEF">
        <w:rPr>
          <w:rFonts w:ascii="Calibri" w:eastAsia="Calibri" w:hAnsi="Calibri" w:cs="Calibri"/>
          <w:iCs/>
          <w:sz w:val="24"/>
          <w:szCs w:val="24"/>
        </w:rPr>
        <w:t>benefit plan.</w:t>
      </w:r>
    </w:p>
    <w:p w14:paraId="629A1F81" w14:textId="77777777" w:rsidR="002B1A3E" w:rsidRDefault="005C273C" w:rsidP="00DE6AEF">
      <w:pPr>
        <w:shd w:val="clear" w:color="auto" w:fill="FFFFFF"/>
        <w:spacing w:line="240" w:lineRule="auto"/>
        <w:jc w:val="both"/>
        <w:rPr>
          <w:rFonts w:ascii="Calibri" w:eastAsia="Calibri" w:hAnsi="Calibri" w:cs="Calibri"/>
          <w:i/>
          <w:sz w:val="24"/>
          <w:szCs w:val="24"/>
        </w:rPr>
      </w:pPr>
      <w:r>
        <w:rPr>
          <w:rFonts w:ascii="Calibri" w:eastAsia="Calibri" w:hAnsi="Calibri" w:cs="Calibri"/>
          <w:i/>
          <w:sz w:val="24"/>
          <w:szCs w:val="24"/>
        </w:rPr>
        <w:t xml:space="preserve"> </w:t>
      </w:r>
    </w:p>
    <w:p w14:paraId="4DB79511" w14:textId="7003C590" w:rsidR="002B1A3E" w:rsidRPr="003335AC" w:rsidRDefault="005C273C" w:rsidP="00DE6AEF">
      <w:pPr>
        <w:shd w:val="clear" w:color="auto" w:fill="FFFFFF"/>
        <w:spacing w:line="240" w:lineRule="auto"/>
        <w:jc w:val="both"/>
        <w:rPr>
          <w:rFonts w:ascii="Calibri" w:eastAsia="Calibri" w:hAnsi="Calibri" w:cs="Calibri"/>
          <w:b/>
          <w:i/>
          <w:color w:val="38761D"/>
          <w:sz w:val="24"/>
          <w:szCs w:val="24"/>
        </w:rPr>
      </w:pPr>
      <w:r w:rsidRPr="003335AC">
        <w:rPr>
          <w:rFonts w:ascii="Calibri" w:eastAsia="Calibri" w:hAnsi="Calibri" w:cs="Calibri"/>
          <w:b/>
          <w:i/>
          <w:color w:val="38761D"/>
          <w:sz w:val="24"/>
          <w:szCs w:val="24"/>
        </w:rPr>
        <w:t>Who will provide the</w:t>
      </w:r>
      <w:r w:rsidR="003335AC" w:rsidRPr="003335AC">
        <w:rPr>
          <w:rFonts w:ascii="Calibri" w:eastAsia="Calibri" w:hAnsi="Calibri" w:cs="Calibri"/>
          <w:b/>
          <w:i/>
          <w:color w:val="38761D"/>
          <w:sz w:val="24"/>
          <w:szCs w:val="24"/>
        </w:rPr>
        <w:t xml:space="preserve"> HIPAA 834 EDI File</w:t>
      </w:r>
      <w:r w:rsidRPr="003335AC">
        <w:rPr>
          <w:rFonts w:ascii="Calibri" w:eastAsia="Calibri" w:hAnsi="Calibri" w:cs="Calibri"/>
          <w:b/>
          <w:i/>
          <w:color w:val="38761D"/>
          <w:sz w:val="24"/>
          <w:szCs w:val="24"/>
        </w:rPr>
        <w:t xml:space="preserve"> specifications?</w:t>
      </w:r>
    </w:p>
    <w:p w14:paraId="16DE9B06" w14:textId="4E4E345D" w:rsidR="002B1A3E" w:rsidRDefault="005C273C" w:rsidP="00DE6AEF">
      <w:pPr>
        <w:shd w:val="clear" w:color="auto" w:fill="FFFFFF"/>
        <w:spacing w:line="240" w:lineRule="auto"/>
        <w:jc w:val="both"/>
        <w:rPr>
          <w:rFonts w:ascii="Calibri" w:eastAsia="Calibri" w:hAnsi="Calibri" w:cs="Calibri"/>
          <w:i/>
          <w:sz w:val="24"/>
          <w:szCs w:val="24"/>
        </w:rPr>
      </w:pPr>
      <w:r>
        <w:rPr>
          <w:rFonts w:ascii="Calibri" w:eastAsia="Calibri" w:hAnsi="Calibri" w:cs="Calibri"/>
          <w:b/>
          <w:i/>
          <w:color w:val="201F1E"/>
          <w:sz w:val="24"/>
          <w:szCs w:val="24"/>
        </w:rPr>
        <w:t>Answer</w:t>
      </w:r>
      <w:r>
        <w:rPr>
          <w:rFonts w:ascii="Calibri" w:eastAsia="Calibri" w:hAnsi="Calibri" w:cs="Calibri"/>
          <w:i/>
          <w:color w:val="201F1E"/>
          <w:sz w:val="24"/>
          <w:szCs w:val="24"/>
        </w:rPr>
        <w:t xml:space="preserve">: </w:t>
      </w:r>
      <w:r w:rsidRPr="00DE6AEF">
        <w:rPr>
          <w:rFonts w:ascii="Calibri" w:eastAsia="Calibri" w:hAnsi="Calibri" w:cs="Calibri"/>
          <w:iCs/>
          <w:sz w:val="24"/>
          <w:szCs w:val="24"/>
        </w:rPr>
        <w:t xml:space="preserve">The National IAM Benefit Trust Fund (BTF) V3 support team will provide </w:t>
      </w:r>
      <w:r w:rsidR="00243DC9" w:rsidRPr="00DE6AEF">
        <w:rPr>
          <w:rFonts w:ascii="Calibri" w:eastAsia="Calibri" w:hAnsi="Calibri" w:cs="Calibri"/>
          <w:iCs/>
          <w:sz w:val="24"/>
          <w:szCs w:val="24"/>
        </w:rPr>
        <w:t xml:space="preserve">the </w:t>
      </w:r>
      <w:r w:rsidR="00243DC9" w:rsidRPr="00DE6AEF">
        <w:rPr>
          <w:rFonts w:ascii="Times New Roman" w:eastAsia="Times New Roman" w:hAnsi="Times New Roman" w:cs="Times New Roman"/>
          <w:iCs/>
          <w:color w:val="201F1E"/>
          <w:sz w:val="24"/>
          <w:szCs w:val="24"/>
        </w:rPr>
        <w:t>HIPAA 834 EDI File</w:t>
      </w:r>
      <w:r w:rsidR="00E71A7D" w:rsidRPr="00DE6AEF">
        <w:rPr>
          <w:rFonts w:ascii="Times New Roman" w:eastAsia="Times New Roman" w:hAnsi="Times New Roman" w:cs="Times New Roman"/>
          <w:iCs/>
          <w:color w:val="201F1E"/>
          <w:sz w:val="24"/>
          <w:szCs w:val="24"/>
        </w:rPr>
        <w:t xml:space="preserve"> </w:t>
      </w:r>
      <w:r w:rsidRPr="00DE6AEF">
        <w:rPr>
          <w:rFonts w:ascii="Calibri" w:eastAsia="Calibri" w:hAnsi="Calibri" w:cs="Calibri"/>
          <w:iCs/>
          <w:sz w:val="24"/>
          <w:szCs w:val="24"/>
        </w:rPr>
        <w:t>specifications</w:t>
      </w:r>
      <w:r w:rsidR="00BE6042" w:rsidRPr="00DE6AEF">
        <w:rPr>
          <w:rFonts w:ascii="Calibri" w:eastAsia="Calibri" w:hAnsi="Calibri" w:cs="Calibri"/>
          <w:iCs/>
          <w:sz w:val="24"/>
          <w:szCs w:val="24"/>
        </w:rPr>
        <w:t xml:space="preserve"> template</w:t>
      </w:r>
      <w:r w:rsidRPr="00DE6AEF">
        <w:rPr>
          <w:rFonts w:ascii="Calibri" w:eastAsia="Calibri" w:hAnsi="Calibri" w:cs="Calibri"/>
          <w:iCs/>
          <w:sz w:val="24"/>
          <w:szCs w:val="24"/>
        </w:rPr>
        <w:t xml:space="preserve"> to employers for programming</w:t>
      </w:r>
      <w:r w:rsidR="00243DC9" w:rsidRPr="00DE6AEF">
        <w:rPr>
          <w:rFonts w:ascii="Calibri" w:eastAsia="Calibri" w:hAnsi="Calibri" w:cs="Calibri"/>
          <w:iCs/>
          <w:sz w:val="24"/>
          <w:szCs w:val="24"/>
        </w:rPr>
        <w:t xml:space="preserve">, with data </w:t>
      </w:r>
      <w:r w:rsidRPr="00DE6AEF">
        <w:rPr>
          <w:rFonts w:ascii="Calibri" w:eastAsia="Calibri" w:hAnsi="Calibri" w:cs="Calibri"/>
          <w:iCs/>
          <w:sz w:val="24"/>
          <w:szCs w:val="24"/>
        </w:rPr>
        <w:t>easily extract</w:t>
      </w:r>
      <w:r w:rsidR="00243DC9" w:rsidRPr="00DE6AEF">
        <w:rPr>
          <w:rFonts w:ascii="Calibri" w:eastAsia="Calibri" w:hAnsi="Calibri" w:cs="Calibri"/>
          <w:iCs/>
          <w:sz w:val="24"/>
          <w:szCs w:val="24"/>
        </w:rPr>
        <w:t>ed</w:t>
      </w:r>
      <w:r w:rsidRPr="00DE6AEF">
        <w:rPr>
          <w:rFonts w:ascii="Calibri" w:eastAsia="Calibri" w:hAnsi="Calibri" w:cs="Calibri"/>
          <w:iCs/>
          <w:sz w:val="24"/>
          <w:szCs w:val="24"/>
        </w:rPr>
        <w:t xml:space="preserve"> from their HR Information System. Questions related to file specifications can be discussed with the BTF V3 support team by scheduling a Calendly call. This can be done by visiting the following website:</w:t>
      </w:r>
    </w:p>
    <w:p w14:paraId="74EDF398" w14:textId="77777777" w:rsidR="002B1A3E" w:rsidRDefault="002B1A3E" w:rsidP="00DE6AEF">
      <w:pPr>
        <w:shd w:val="clear" w:color="auto" w:fill="FFFFFF"/>
        <w:spacing w:line="240" w:lineRule="auto"/>
        <w:jc w:val="both"/>
        <w:rPr>
          <w:rFonts w:ascii="Calibri" w:eastAsia="Calibri" w:hAnsi="Calibri" w:cs="Calibri"/>
          <w:i/>
          <w:sz w:val="24"/>
          <w:szCs w:val="24"/>
        </w:rPr>
      </w:pPr>
    </w:p>
    <w:p w14:paraId="67A6F3D2" w14:textId="30274932" w:rsidR="002B1A3E" w:rsidRDefault="00DD069B" w:rsidP="00DE6AEF">
      <w:pPr>
        <w:shd w:val="clear" w:color="auto" w:fill="FFFFFF"/>
        <w:spacing w:line="240" w:lineRule="auto"/>
        <w:jc w:val="center"/>
        <w:rPr>
          <w:rFonts w:ascii="Times New Roman" w:eastAsia="Times New Roman" w:hAnsi="Times New Roman" w:cs="Times New Roman"/>
          <w:b/>
          <w:color w:val="0000FF"/>
          <w:sz w:val="24"/>
          <w:szCs w:val="24"/>
          <w:u w:val="single"/>
        </w:rPr>
      </w:pPr>
      <w:hyperlink r:id="rId5">
        <w:r w:rsidR="005C273C">
          <w:rPr>
            <w:rFonts w:ascii="Times New Roman" w:eastAsia="Times New Roman" w:hAnsi="Times New Roman" w:cs="Times New Roman"/>
            <w:b/>
            <w:color w:val="0000FF"/>
            <w:sz w:val="24"/>
            <w:szCs w:val="24"/>
            <w:u w:val="single"/>
          </w:rPr>
          <w:t>https://calendly.com/iambfo/v3support</w:t>
        </w:r>
      </w:hyperlink>
    </w:p>
    <w:p w14:paraId="239E8C0B" w14:textId="77777777" w:rsidR="003335AC" w:rsidRDefault="003335AC" w:rsidP="00DE6AEF">
      <w:pPr>
        <w:shd w:val="clear" w:color="auto" w:fill="FFFFFF"/>
        <w:spacing w:line="240" w:lineRule="auto"/>
        <w:jc w:val="both"/>
        <w:rPr>
          <w:rFonts w:ascii="Calibri" w:eastAsia="Calibri" w:hAnsi="Calibri" w:cs="Calibri"/>
          <w:b/>
          <w:i/>
          <w:sz w:val="24"/>
          <w:szCs w:val="24"/>
        </w:rPr>
      </w:pPr>
    </w:p>
    <w:p w14:paraId="0AE4A4D2" w14:textId="77777777" w:rsidR="002B1A3E" w:rsidRDefault="005C273C" w:rsidP="00DE6AEF">
      <w:pPr>
        <w:shd w:val="clear" w:color="auto" w:fill="FFFFFF"/>
        <w:spacing w:line="240" w:lineRule="auto"/>
        <w:jc w:val="both"/>
        <w:rPr>
          <w:rFonts w:ascii="Calibri" w:eastAsia="Calibri" w:hAnsi="Calibri" w:cs="Calibri"/>
          <w:i/>
          <w:sz w:val="24"/>
          <w:szCs w:val="24"/>
        </w:rPr>
      </w:pPr>
      <w:r>
        <w:rPr>
          <w:rFonts w:ascii="Calibri" w:eastAsia="Calibri" w:hAnsi="Calibri" w:cs="Calibri"/>
          <w:i/>
          <w:sz w:val="24"/>
          <w:szCs w:val="24"/>
        </w:rPr>
        <w:t xml:space="preserve"> </w:t>
      </w:r>
    </w:p>
    <w:p w14:paraId="0093C47D" w14:textId="77777777" w:rsidR="002B1A3E" w:rsidRDefault="005C273C" w:rsidP="00DE6AEF">
      <w:pPr>
        <w:shd w:val="clear" w:color="auto" w:fill="FFFFFF"/>
        <w:spacing w:line="240" w:lineRule="auto"/>
        <w:jc w:val="both"/>
        <w:rPr>
          <w:rFonts w:ascii="Calibri" w:eastAsia="Calibri" w:hAnsi="Calibri" w:cs="Calibri"/>
          <w:b/>
          <w:i/>
          <w:color w:val="38761D"/>
          <w:sz w:val="24"/>
          <w:szCs w:val="24"/>
        </w:rPr>
      </w:pPr>
      <w:r>
        <w:rPr>
          <w:rFonts w:ascii="Calibri" w:eastAsia="Calibri" w:hAnsi="Calibri" w:cs="Calibri"/>
          <w:b/>
          <w:i/>
          <w:color w:val="38761D"/>
          <w:sz w:val="24"/>
          <w:szCs w:val="24"/>
        </w:rPr>
        <w:t>What file transfer methods will be available?</w:t>
      </w:r>
    </w:p>
    <w:p w14:paraId="3FE5ABBA" w14:textId="603D26B1" w:rsidR="002B1A3E" w:rsidRPr="00DE6AEF" w:rsidRDefault="005C273C" w:rsidP="00DE6AEF">
      <w:pPr>
        <w:shd w:val="clear" w:color="auto" w:fill="FFFFFF"/>
        <w:spacing w:line="240" w:lineRule="auto"/>
        <w:jc w:val="both"/>
        <w:rPr>
          <w:rFonts w:ascii="Calibri" w:eastAsia="Calibri" w:hAnsi="Calibri" w:cs="Calibri"/>
          <w:iCs/>
          <w:sz w:val="24"/>
          <w:szCs w:val="24"/>
        </w:rPr>
      </w:pPr>
      <w:r>
        <w:rPr>
          <w:rFonts w:ascii="Calibri" w:eastAsia="Calibri" w:hAnsi="Calibri" w:cs="Calibri"/>
          <w:b/>
          <w:i/>
          <w:color w:val="201F1E"/>
          <w:sz w:val="24"/>
          <w:szCs w:val="24"/>
          <w:highlight w:val="white"/>
        </w:rPr>
        <w:t>Answer</w:t>
      </w:r>
      <w:r>
        <w:rPr>
          <w:rFonts w:ascii="Calibri" w:eastAsia="Calibri" w:hAnsi="Calibri" w:cs="Calibri"/>
          <w:i/>
          <w:color w:val="201F1E"/>
          <w:sz w:val="24"/>
          <w:szCs w:val="24"/>
          <w:highlight w:val="white"/>
        </w:rPr>
        <w:t xml:space="preserve">: </w:t>
      </w:r>
      <w:r w:rsidRPr="00DE6AEF">
        <w:rPr>
          <w:rFonts w:ascii="Calibri" w:eastAsia="Calibri" w:hAnsi="Calibri" w:cs="Calibri"/>
          <w:iCs/>
          <w:sz w:val="24"/>
          <w:szCs w:val="24"/>
        </w:rPr>
        <w:t xml:space="preserve">Files can be uploaded directly via the Employer Self Service (ESS) website or sent to the </w:t>
      </w:r>
      <w:r w:rsidR="00BE6042" w:rsidRPr="00DE6AEF">
        <w:rPr>
          <w:rFonts w:ascii="Calibri" w:eastAsia="Calibri" w:hAnsi="Calibri" w:cs="Calibri"/>
          <w:iCs/>
          <w:sz w:val="24"/>
          <w:szCs w:val="24"/>
        </w:rPr>
        <w:t>NIAM</w:t>
      </w:r>
      <w:r w:rsidRPr="00DE6AEF">
        <w:rPr>
          <w:rFonts w:ascii="Calibri" w:eastAsia="Calibri" w:hAnsi="Calibri" w:cs="Calibri"/>
          <w:iCs/>
          <w:sz w:val="24"/>
          <w:szCs w:val="24"/>
        </w:rPr>
        <w:t>BTF Office via SFTP.</w:t>
      </w:r>
      <w:r w:rsidRPr="00DE6AEF">
        <w:rPr>
          <w:rFonts w:ascii="Calibri" w:eastAsia="Calibri" w:hAnsi="Calibri" w:cs="Calibri"/>
          <w:iCs/>
          <w:sz w:val="24"/>
          <w:szCs w:val="24"/>
          <w:highlight w:val="white"/>
        </w:rPr>
        <w:t xml:space="preserve"> The </w:t>
      </w:r>
      <w:r w:rsidRPr="00DE6AEF">
        <w:rPr>
          <w:rFonts w:ascii="Calibri" w:eastAsia="Calibri" w:hAnsi="Calibri" w:cs="Calibri"/>
          <w:iCs/>
          <w:sz w:val="24"/>
          <w:szCs w:val="24"/>
        </w:rPr>
        <w:t xml:space="preserve">SFTP file transfer method will only be available for </w:t>
      </w:r>
      <w:r w:rsidR="00BE6042" w:rsidRPr="00DE6AEF">
        <w:rPr>
          <w:rFonts w:ascii="Times New Roman" w:eastAsia="Times New Roman" w:hAnsi="Times New Roman" w:cs="Times New Roman"/>
          <w:iCs/>
          <w:color w:val="201F1E"/>
          <w:sz w:val="24"/>
          <w:szCs w:val="24"/>
        </w:rPr>
        <w:t xml:space="preserve">HIPAA 834 </w:t>
      </w:r>
      <w:r w:rsidR="003335AC" w:rsidRPr="00DE6AEF">
        <w:rPr>
          <w:rFonts w:ascii="Times New Roman" w:eastAsia="Times New Roman" w:hAnsi="Times New Roman" w:cs="Times New Roman"/>
          <w:iCs/>
          <w:color w:val="201F1E"/>
          <w:sz w:val="24"/>
          <w:szCs w:val="24"/>
        </w:rPr>
        <w:t xml:space="preserve">EDI </w:t>
      </w:r>
      <w:r w:rsidR="003335AC" w:rsidRPr="00DE6AEF">
        <w:rPr>
          <w:rFonts w:ascii="Calibri" w:eastAsia="Calibri" w:hAnsi="Calibri" w:cs="Calibri"/>
          <w:iCs/>
          <w:sz w:val="24"/>
          <w:szCs w:val="24"/>
        </w:rPr>
        <w:t>files</w:t>
      </w:r>
      <w:r w:rsidRPr="00DE6AEF">
        <w:rPr>
          <w:rFonts w:ascii="Calibri" w:eastAsia="Calibri" w:hAnsi="Calibri" w:cs="Calibri"/>
          <w:iCs/>
          <w:sz w:val="24"/>
          <w:szCs w:val="24"/>
        </w:rPr>
        <w:t xml:space="preserve"> within the Production phase of this benefit administration system upgrade (after go-live). During the pre-go-live testing</w:t>
      </w:r>
      <w:r w:rsidR="00BE6042" w:rsidRPr="00DE6AEF">
        <w:rPr>
          <w:rFonts w:ascii="Calibri" w:eastAsia="Calibri" w:hAnsi="Calibri" w:cs="Calibri"/>
          <w:iCs/>
          <w:sz w:val="24"/>
          <w:szCs w:val="24"/>
        </w:rPr>
        <w:t xml:space="preserve"> phase</w:t>
      </w:r>
      <w:r w:rsidRPr="00DE6AEF">
        <w:rPr>
          <w:rFonts w:ascii="Calibri" w:eastAsia="Calibri" w:hAnsi="Calibri" w:cs="Calibri"/>
          <w:iCs/>
          <w:sz w:val="24"/>
          <w:szCs w:val="24"/>
        </w:rPr>
        <w:t xml:space="preserve">, the BTF V3 support team will </w:t>
      </w:r>
      <w:r w:rsidR="003335AC" w:rsidRPr="00DE6AEF">
        <w:rPr>
          <w:rFonts w:ascii="Calibri" w:eastAsia="Calibri" w:hAnsi="Calibri" w:cs="Calibri"/>
          <w:iCs/>
          <w:sz w:val="24"/>
          <w:szCs w:val="24"/>
        </w:rPr>
        <w:t>preview a</w:t>
      </w:r>
      <w:r w:rsidRPr="00DE6AEF">
        <w:rPr>
          <w:rFonts w:ascii="Calibri" w:eastAsia="Calibri" w:hAnsi="Calibri" w:cs="Calibri"/>
          <w:iCs/>
          <w:sz w:val="24"/>
          <w:szCs w:val="24"/>
        </w:rPr>
        <w:t xml:space="preserve"> specially created website that will allow employers to upload their file(s) and test non-production data. </w:t>
      </w:r>
      <w:r w:rsidR="003335AC" w:rsidRPr="00DE6AEF">
        <w:rPr>
          <w:rFonts w:ascii="Calibri" w:eastAsia="Calibri" w:hAnsi="Calibri" w:cs="Calibri"/>
          <w:iCs/>
          <w:sz w:val="24"/>
          <w:szCs w:val="24"/>
        </w:rPr>
        <w:t>Non-HIPAA</w:t>
      </w:r>
      <w:r w:rsidR="00BE6042" w:rsidRPr="00DE6AEF">
        <w:rPr>
          <w:rFonts w:ascii="Calibri" w:eastAsia="Calibri" w:hAnsi="Calibri" w:cs="Calibri"/>
          <w:iCs/>
          <w:sz w:val="24"/>
          <w:szCs w:val="24"/>
        </w:rPr>
        <w:t xml:space="preserve"> </w:t>
      </w:r>
      <w:r w:rsidRPr="00DE6AEF">
        <w:rPr>
          <w:rFonts w:ascii="Calibri" w:eastAsia="Calibri" w:hAnsi="Calibri" w:cs="Calibri"/>
          <w:iCs/>
          <w:sz w:val="24"/>
          <w:szCs w:val="24"/>
        </w:rPr>
        <w:t xml:space="preserve">834 </w:t>
      </w:r>
      <w:r w:rsidR="00BE6042" w:rsidRPr="00DE6AEF">
        <w:rPr>
          <w:rFonts w:ascii="Calibri" w:eastAsia="Calibri" w:hAnsi="Calibri" w:cs="Calibri"/>
          <w:iCs/>
          <w:sz w:val="24"/>
          <w:szCs w:val="24"/>
        </w:rPr>
        <w:t xml:space="preserve">EDI </w:t>
      </w:r>
      <w:r w:rsidRPr="00DE6AEF">
        <w:rPr>
          <w:rFonts w:ascii="Calibri" w:eastAsia="Calibri" w:hAnsi="Calibri" w:cs="Calibri"/>
          <w:iCs/>
          <w:sz w:val="24"/>
          <w:szCs w:val="24"/>
        </w:rPr>
        <w:t>files will not be able to be transferred to BTF via SFTP in the</w:t>
      </w:r>
      <w:r w:rsidR="00DE6AEF" w:rsidRPr="00DE6AEF">
        <w:rPr>
          <w:rFonts w:ascii="Calibri" w:eastAsia="Calibri" w:hAnsi="Calibri" w:cs="Calibri"/>
          <w:iCs/>
          <w:sz w:val="24"/>
          <w:szCs w:val="24"/>
        </w:rPr>
        <w:t xml:space="preserve"> Development and Design Phase</w:t>
      </w:r>
      <w:r w:rsidR="00DD069B">
        <w:rPr>
          <w:rFonts w:ascii="Calibri" w:eastAsia="Calibri" w:hAnsi="Calibri" w:cs="Calibri"/>
          <w:iCs/>
          <w:sz w:val="24"/>
          <w:szCs w:val="24"/>
        </w:rPr>
        <w:t xml:space="preserve"> (current phase)</w:t>
      </w:r>
      <w:r w:rsidRPr="00DE6AEF">
        <w:rPr>
          <w:rFonts w:ascii="Calibri" w:eastAsia="Calibri" w:hAnsi="Calibri" w:cs="Calibri"/>
          <w:iCs/>
          <w:sz w:val="24"/>
          <w:szCs w:val="24"/>
        </w:rPr>
        <w:t xml:space="preserve"> </w:t>
      </w:r>
      <w:r w:rsidR="00DE6AEF" w:rsidRPr="00DE6AEF">
        <w:rPr>
          <w:rFonts w:ascii="Calibri" w:eastAsia="Calibri" w:hAnsi="Calibri" w:cs="Calibri"/>
          <w:iCs/>
          <w:sz w:val="24"/>
          <w:szCs w:val="24"/>
        </w:rPr>
        <w:t>d</w:t>
      </w:r>
      <w:r w:rsidRPr="00DE6AEF">
        <w:rPr>
          <w:rFonts w:ascii="Calibri" w:eastAsia="Calibri" w:hAnsi="Calibri" w:cs="Calibri"/>
          <w:iCs/>
          <w:sz w:val="24"/>
          <w:szCs w:val="24"/>
        </w:rPr>
        <w:t>ue to security reasons.</w:t>
      </w:r>
    </w:p>
    <w:p w14:paraId="68F9E0E0" w14:textId="77777777" w:rsidR="002B1A3E" w:rsidRDefault="005C273C" w:rsidP="00DE6AEF">
      <w:pPr>
        <w:shd w:val="clear" w:color="auto" w:fill="FFFFFF"/>
        <w:spacing w:line="240" w:lineRule="auto"/>
        <w:jc w:val="both"/>
        <w:rPr>
          <w:rFonts w:ascii="Calibri" w:eastAsia="Calibri" w:hAnsi="Calibri" w:cs="Calibri"/>
          <w:i/>
          <w:sz w:val="24"/>
          <w:szCs w:val="24"/>
        </w:rPr>
      </w:pPr>
      <w:r>
        <w:rPr>
          <w:rFonts w:ascii="Calibri" w:eastAsia="Calibri" w:hAnsi="Calibri" w:cs="Calibri"/>
          <w:i/>
          <w:sz w:val="24"/>
          <w:szCs w:val="24"/>
        </w:rPr>
        <w:t xml:space="preserve"> </w:t>
      </w:r>
    </w:p>
    <w:p w14:paraId="5534E2AA" w14:textId="62D32F0B" w:rsidR="002B1A3E" w:rsidRDefault="005C273C" w:rsidP="00DE6AEF">
      <w:pPr>
        <w:shd w:val="clear" w:color="auto" w:fill="FFFFFF"/>
        <w:spacing w:line="240" w:lineRule="auto"/>
        <w:jc w:val="both"/>
        <w:rPr>
          <w:rFonts w:ascii="Calibri" w:eastAsia="Calibri" w:hAnsi="Calibri" w:cs="Calibri"/>
          <w:b/>
          <w:i/>
          <w:color w:val="38761D"/>
          <w:sz w:val="24"/>
          <w:szCs w:val="24"/>
        </w:rPr>
      </w:pPr>
      <w:r>
        <w:rPr>
          <w:rFonts w:ascii="Calibri" w:eastAsia="Calibri" w:hAnsi="Calibri" w:cs="Calibri"/>
          <w:b/>
          <w:i/>
          <w:color w:val="38761D"/>
          <w:sz w:val="24"/>
          <w:szCs w:val="24"/>
        </w:rPr>
        <w:t>What is a non-834</w:t>
      </w:r>
      <w:r w:rsidR="003335AC">
        <w:rPr>
          <w:rFonts w:ascii="Calibri" w:eastAsia="Calibri" w:hAnsi="Calibri" w:cs="Calibri"/>
          <w:b/>
          <w:i/>
          <w:color w:val="38761D"/>
          <w:sz w:val="24"/>
          <w:szCs w:val="24"/>
        </w:rPr>
        <w:t xml:space="preserve"> F</w:t>
      </w:r>
      <w:r>
        <w:rPr>
          <w:rFonts w:ascii="Calibri" w:eastAsia="Calibri" w:hAnsi="Calibri" w:cs="Calibri"/>
          <w:b/>
          <w:i/>
          <w:color w:val="38761D"/>
          <w:sz w:val="24"/>
          <w:szCs w:val="24"/>
        </w:rPr>
        <w:t xml:space="preserve">ile </w:t>
      </w:r>
      <w:r w:rsidR="003335AC">
        <w:rPr>
          <w:rFonts w:ascii="Calibri" w:eastAsia="Calibri" w:hAnsi="Calibri" w:cs="Calibri"/>
          <w:b/>
          <w:i/>
          <w:color w:val="38761D"/>
          <w:sz w:val="24"/>
          <w:szCs w:val="24"/>
        </w:rPr>
        <w:t>F</w:t>
      </w:r>
      <w:r>
        <w:rPr>
          <w:rFonts w:ascii="Calibri" w:eastAsia="Calibri" w:hAnsi="Calibri" w:cs="Calibri"/>
          <w:b/>
          <w:i/>
          <w:color w:val="38761D"/>
          <w:sz w:val="24"/>
          <w:szCs w:val="24"/>
        </w:rPr>
        <w:t>ormat?</w:t>
      </w:r>
    </w:p>
    <w:p w14:paraId="68E8862C" w14:textId="7596AAE7" w:rsidR="002B1A3E" w:rsidRDefault="005C273C" w:rsidP="00DE6AEF">
      <w:pPr>
        <w:shd w:val="clear" w:color="auto" w:fill="FFFFFF"/>
        <w:spacing w:line="240" w:lineRule="auto"/>
        <w:jc w:val="both"/>
        <w:rPr>
          <w:rFonts w:ascii="Calibri" w:eastAsia="Calibri" w:hAnsi="Calibri" w:cs="Calibri"/>
          <w:i/>
          <w:sz w:val="24"/>
          <w:szCs w:val="24"/>
        </w:rPr>
      </w:pPr>
      <w:r>
        <w:rPr>
          <w:rFonts w:ascii="Calibri" w:eastAsia="Calibri" w:hAnsi="Calibri" w:cs="Calibri"/>
          <w:b/>
          <w:i/>
          <w:color w:val="201F1E"/>
          <w:sz w:val="24"/>
          <w:szCs w:val="24"/>
          <w:highlight w:val="white"/>
        </w:rPr>
        <w:t>Answer</w:t>
      </w:r>
      <w:r>
        <w:rPr>
          <w:rFonts w:ascii="Calibri" w:eastAsia="Calibri" w:hAnsi="Calibri" w:cs="Calibri"/>
          <w:i/>
          <w:color w:val="201F1E"/>
          <w:sz w:val="24"/>
          <w:szCs w:val="24"/>
          <w:highlight w:val="white"/>
        </w:rPr>
        <w:t xml:space="preserve">: </w:t>
      </w:r>
      <w:r w:rsidRPr="00DE6AEF">
        <w:rPr>
          <w:rFonts w:ascii="Calibri" w:eastAsia="Calibri" w:hAnsi="Calibri" w:cs="Calibri"/>
          <w:iCs/>
          <w:sz w:val="24"/>
          <w:szCs w:val="24"/>
        </w:rPr>
        <w:t xml:space="preserve">The BTF V3 support team is also preparing non-834 </w:t>
      </w:r>
      <w:r w:rsidR="00BE6042" w:rsidRPr="00DE6AEF">
        <w:rPr>
          <w:rFonts w:ascii="Calibri" w:eastAsia="Calibri" w:hAnsi="Calibri" w:cs="Calibri"/>
          <w:iCs/>
          <w:sz w:val="24"/>
          <w:szCs w:val="24"/>
        </w:rPr>
        <w:t xml:space="preserve">Eligibility </w:t>
      </w:r>
      <w:r w:rsidRPr="00DE6AEF">
        <w:rPr>
          <w:rFonts w:ascii="Calibri" w:eastAsia="Calibri" w:hAnsi="Calibri" w:cs="Calibri"/>
          <w:iCs/>
          <w:sz w:val="24"/>
          <w:szCs w:val="24"/>
        </w:rPr>
        <w:t>file format</w:t>
      </w:r>
      <w:r w:rsidR="00BE6042" w:rsidRPr="00DE6AEF">
        <w:rPr>
          <w:rFonts w:ascii="Calibri" w:eastAsia="Calibri" w:hAnsi="Calibri" w:cs="Calibri"/>
          <w:iCs/>
          <w:sz w:val="24"/>
          <w:szCs w:val="24"/>
        </w:rPr>
        <w:t xml:space="preserve"> template,</w:t>
      </w:r>
      <w:r w:rsidRPr="00DE6AEF">
        <w:rPr>
          <w:rFonts w:ascii="Calibri" w:eastAsia="Calibri" w:hAnsi="Calibri" w:cs="Calibri"/>
          <w:iCs/>
          <w:sz w:val="24"/>
          <w:szCs w:val="24"/>
        </w:rPr>
        <w:t xml:space="preserve"> </w:t>
      </w:r>
      <w:r w:rsidR="00DE6AEF" w:rsidRPr="00DE6AEF">
        <w:rPr>
          <w:rFonts w:ascii="Calibri" w:eastAsia="Calibri" w:hAnsi="Calibri" w:cs="Calibri"/>
          <w:iCs/>
          <w:sz w:val="24"/>
          <w:szCs w:val="24"/>
        </w:rPr>
        <w:t>like</w:t>
      </w:r>
      <w:r w:rsidR="00BE6042" w:rsidRPr="00DE6AEF">
        <w:rPr>
          <w:rFonts w:ascii="Calibri" w:eastAsia="Calibri" w:hAnsi="Calibri" w:cs="Calibri"/>
          <w:iCs/>
          <w:sz w:val="24"/>
          <w:szCs w:val="24"/>
        </w:rPr>
        <w:t xml:space="preserve"> </w:t>
      </w:r>
      <w:r w:rsidRPr="00DE6AEF">
        <w:rPr>
          <w:rFonts w:ascii="Calibri" w:eastAsia="Calibri" w:hAnsi="Calibri" w:cs="Calibri"/>
          <w:iCs/>
          <w:sz w:val="24"/>
          <w:szCs w:val="24"/>
        </w:rPr>
        <w:t>delimited text files or excel files</w:t>
      </w:r>
      <w:r w:rsidR="00BE6042" w:rsidRPr="00DE6AEF">
        <w:rPr>
          <w:rFonts w:ascii="Calibri" w:eastAsia="Calibri" w:hAnsi="Calibri" w:cs="Calibri"/>
          <w:iCs/>
          <w:sz w:val="24"/>
          <w:szCs w:val="24"/>
        </w:rPr>
        <w:t>;</w:t>
      </w:r>
      <w:r w:rsidRPr="00DE6AEF">
        <w:rPr>
          <w:rFonts w:ascii="Calibri" w:eastAsia="Calibri" w:hAnsi="Calibri" w:cs="Calibri"/>
          <w:iCs/>
          <w:sz w:val="24"/>
          <w:szCs w:val="24"/>
        </w:rPr>
        <w:t xml:space="preserve"> upcoming file specifications will be available to you soon. This </w:t>
      </w:r>
      <w:r w:rsidR="00BE6042" w:rsidRPr="00DE6AEF">
        <w:rPr>
          <w:rFonts w:ascii="Calibri" w:eastAsia="Calibri" w:hAnsi="Calibri" w:cs="Calibri"/>
          <w:iCs/>
          <w:sz w:val="24"/>
          <w:szCs w:val="24"/>
        </w:rPr>
        <w:t xml:space="preserve">Eligibility file template </w:t>
      </w:r>
      <w:r w:rsidRPr="00DE6AEF">
        <w:rPr>
          <w:rFonts w:ascii="Calibri" w:eastAsia="Calibri" w:hAnsi="Calibri" w:cs="Calibri"/>
          <w:iCs/>
          <w:sz w:val="24"/>
          <w:szCs w:val="24"/>
        </w:rPr>
        <w:t xml:space="preserve">file will have the same information requested as the 834 </w:t>
      </w:r>
      <w:r w:rsidR="003335AC" w:rsidRPr="00DE6AEF">
        <w:rPr>
          <w:rFonts w:ascii="Calibri" w:eastAsia="Calibri" w:hAnsi="Calibri" w:cs="Calibri"/>
          <w:iCs/>
          <w:sz w:val="24"/>
          <w:szCs w:val="24"/>
        </w:rPr>
        <w:t>files</w:t>
      </w:r>
      <w:r w:rsidRPr="00DE6AEF">
        <w:rPr>
          <w:rFonts w:ascii="Calibri" w:eastAsia="Calibri" w:hAnsi="Calibri" w:cs="Calibri"/>
          <w:iCs/>
          <w:sz w:val="24"/>
          <w:szCs w:val="24"/>
        </w:rPr>
        <w:t xml:space="preserve">, </w:t>
      </w:r>
      <w:r w:rsidR="00DE6AEF" w:rsidRPr="00DE6AEF">
        <w:rPr>
          <w:rFonts w:ascii="Calibri" w:eastAsia="Calibri" w:hAnsi="Calibri" w:cs="Calibri"/>
          <w:iCs/>
          <w:sz w:val="24"/>
          <w:szCs w:val="24"/>
        </w:rPr>
        <w:t>to</w:t>
      </w:r>
      <w:r w:rsidRPr="00DE6AEF">
        <w:rPr>
          <w:rFonts w:ascii="Calibri" w:eastAsia="Calibri" w:hAnsi="Calibri" w:cs="Calibri"/>
          <w:iCs/>
          <w:sz w:val="24"/>
          <w:szCs w:val="24"/>
        </w:rPr>
        <w:t xml:space="preserve"> keep the data exchange accurate between the two file formats</w:t>
      </w:r>
      <w:r>
        <w:rPr>
          <w:rFonts w:ascii="Calibri" w:eastAsia="Calibri" w:hAnsi="Calibri" w:cs="Calibri"/>
          <w:i/>
          <w:sz w:val="24"/>
          <w:szCs w:val="24"/>
        </w:rPr>
        <w:t>.</w:t>
      </w:r>
    </w:p>
    <w:p w14:paraId="3B702DD6" w14:textId="77777777" w:rsidR="002B1A3E" w:rsidRDefault="005C273C" w:rsidP="00DE6AEF">
      <w:pPr>
        <w:shd w:val="clear" w:color="auto" w:fill="FFFFFF"/>
        <w:spacing w:line="240" w:lineRule="auto"/>
        <w:jc w:val="both"/>
        <w:rPr>
          <w:rFonts w:ascii="Calibri" w:eastAsia="Calibri" w:hAnsi="Calibri" w:cs="Calibri"/>
          <w:i/>
          <w:sz w:val="24"/>
          <w:szCs w:val="24"/>
        </w:rPr>
      </w:pPr>
      <w:r>
        <w:rPr>
          <w:rFonts w:ascii="Calibri" w:eastAsia="Calibri" w:hAnsi="Calibri" w:cs="Calibri"/>
          <w:i/>
          <w:sz w:val="24"/>
          <w:szCs w:val="24"/>
        </w:rPr>
        <w:t xml:space="preserve"> </w:t>
      </w:r>
    </w:p>
    <w:p w14:paraId="599B3B24" w14:textId="3E27A7E7" w:rsidR="002B1A3E" w:rsidRDefault="005C273C" w:rsidP="00DE6AEF">
      <w:pPr>
        <w:shd w:val="clear" w:color="auto" w:fill="FFFFFF"/>
        <w:spacing w:line="240" w:lineRule="auto"/>
        <w:jc w:val="both"/>
        <w:rPr>
          <w:rFonts w:ascii="Calibri" w:eastAsia="Calibri" w:hAnsi="Calibri" w:cs="Calibri"/>
          <w:b/>
          <w:i/>
          <w:color w:val="38761D"/>
          <w:sz w:val="24"/>
          <w:szCs w:val="24"/>
        </w:rPr>
      </w:pPr>
      <w:r>
        <w:rPr>
          <w:rFonts w:ascii="Calibri" w:eastAsia="Calibri" w:hAnsi="Calibri" w:cs="Calibri"/>
          <w:b/>
          <w:i/>
          <w:color w:val="38761D"/>
          <w:sz w:val="24"/>
          <w:szCs w:val="24"/>
        </w:rPr>
        <w:t xml:space="preserve">How do I submit </w:t>
      </w:r>
      <w:r w:rsidR="003335AC">
        <w:rPr>
          <w:rFonts w:ascii="Calibri" w:eastAsia="Calibri" w:hAnsi="Calibri" w:cs="Calibri"/>
          <w:b/>
          <w:i/>
          <w:color w:val="38761D"/>
          <w:sz w:val="24"/>
          <w:szCs w:val="24"/>
        </w:rPr>
        <w:t>Eligibility</w:t>
      </w:r>
      <w:r w:rsidR="00BE6042">
        <w:rPr>
          <w:rFonts w:ascii="Calibri" w:eastAsia="Calibri" w:hAnsi="Calibri" w:cs="Calibri"/>
          <w:b/>
          <w:i/>
          <w:color w:val="38761D"/>
          <w:sz w:val="24"/>
          <w:szCs w:val="24"/>
        </w:rPr>
        <w:t xml:space="preserve"> </w:t>
      </w:r>
      <w:r w:rsidR="003335AC">
        <w:rPr>
          <w:rFonts w:ascii="Calibri" w:eastAsia="Calibri" w:hAnsi="Calibri" w:cs="Calibri"/>
          <w:b/>
          <w:i/>
          <w:color w:val="38761D"/>
          <w:sz w:val="24"/>
          <w:szCs w:val="24"/>
        </w:rPr>
        <w:t>F</w:t>
      </w:r>
      <w:r>
        <w:rPr>
          <w:rFonts w:ascii="Calibri" w:eastAsia="Calibri" w:hAnsi="Calibri" w:cs="Calibri"/>
          <w:b/>
          <w:i/>
          <w:color w:val="38761D"/>
          <w:sz w:val="24"/>
          <w:szCs w:val="24"/>
        </w:rPr>
        <w:t>iles?</w:t>
      </w:r>
    </w:p>
    <w:p w14:paraId="3338AA19" w14:textId="220DED90" w:rsidR="002B1A3E" w:rsidRDefault="005C273C" w:rsidP="00DE6AEF">
      <w:pPr>
        <w:shd w:val="clear" w:color="auto" w:fill="FFFFFF"/>
        <w:spacing w:line="240" w:lineRule="auto"/>
        <w:jc w:val="both"/>
        <w:rPr>
          <w:rFonts w:ascii="Calibri" w:eastAsia="Calibri" w:hAnsi="Calibri" w:cs="Calibri"/>
          <w:i/>
          <w:sz w:val="24"/>
          <w:szCs w:val="24"/>
        </w:rPr>
      </w:pPr>
      <w:r>
        <w:rPr>
          <w:rFonts w:ascii="Calibri" w:eastAsia="Calibri" w:hAnsi="Calibri" w:cs="Calibri"/>
          <w:b/>
          <w:i/>
          <w:color w:val="201F1E"/>
          <w:sz w:val="24"/>
          <w:szCs w:val="24"/>
        </w:rPr>
        <w:t>Answer</w:t>
      </w:r>
      <w:r>
        <w:rPr>
          <w:rFonts w:ascii="Calibri" w:eastAsia="Calibri" w:hAnsi="Calibri" w:cs="Calibri"/>
          <w:i/>
          <w:color w:val="201F1E"/>
          <w:sz w:val="24"/>
          <w:szCs w:val="24"/>
        </w:rPr>
        <w:t xml:space="preserve">: </w:t>
      </w:r>
      <w:r w:rsidRPr="00DE6AEF">
        <w:rPr>
          <w:rFonts w:ascii="Calibri" w:eastAsia="Calibri" w:hAnsi="Calibri" w:cs="Calibri"/>
          <w:iCs/>
          <w:sz w:val="24"/>
          <w:szCs w:val="24"/>
        </w:rPr>
        <w:t xml:space="preserve">The BTF V3 support team will soon release a specially crafted website where employers can submit </w:t>
      </w:r>
      <w:r w:rsidR="00BE6042" w:rsidRPr="00DE6AEF">
        <w:rPr>
          <w:rFonts w:ascii="Calibri" w:eastAsia="Calibri" w:hAnsi="Calibri" w:cs="Calibri"/>
          <w:iCs/>
          <w:sz w:val="24"/>
          <w:szCs w:val="24"/>
        </w:rPr>
        <w:t>Eligibility</w:t>
      </w:r>
      <w:r w:rsidRPr="00DE6AEF">
        <w:rPr>
          <w:rFonts w:ascii="Calibri" w:eastAsia="Calibri" w:hAnsi="Calibri" w:cs="Calibri"/>
          <w:iCs/>
          <w:sz w:val="24"/>
          <w:szCs w:val="24"/>
        </w:rPr>
        <w:t xml:space="preserve"> files for data testing during the non-production phase of this BAS transition. </w:t>
      </w:r>
      <w:r w:rsidRPr="00DE6AEF">
        <w:rPr>
          <w:rFonts w:ascii="Calibri" w:eastAsia="Calibri" w:hAnsi="Calibri" w:cs="Calibri"/>
          <w:iCs/>
          <w:sz w:val="24"/>
          <w:szCs w:val="24"/>
        </w:rPr>
        <w:lastRenderedPageBreak/>
        <w:t>After go-live, employers will receive access to the Employer Self-Services (ESS) portal and will be able to upload non-834 files periodically (weekly).</w:t>
      </w:r>
      <w:r>
        <w:rPr>
          <w:rFonts w:ascii="Calibri" w:eastAsia="Calibri" w:hAnsi="Calibri" w:cs="Calibri"/>
          <w:i/>
          <w:sz w:val="24"/>
          <w:szCs w:val="24"/>
        </w:rPr>
        <w:t xml:space="preserve"> </w:t>
      </w:r>
    </w:p>
    <w:p w14:paraId="1FE248A4" w14:textId="77777777" w:rsidR="002B1A3E" w:rsidRDefault="002B1A3E" w:rsidP="00DE6AEF">
      <w:pPr>
        <w:shd w:val="clear" w:color="auto" w:fill="FFFFFF"/>
        <w:spacing w:line="240" w:lineRule="auto"/>
        <w:jc w:val="both"/>
        <w:rPr>
          <w:rFonts w:ascii="Calibri" w:eastAsia="Calibri" w:hAnsi="Calibri" w:cs="Calibri"/>
          <w:i/>
          <w:sz w:val="24"/>
          <w:szCs w:val="24"/>
        </w:rPr>
      </w:pPr>
    </w:p>
    <w:p w14:paraId="470980F6" w14:textId="77777777" w:rsidR="002B1A3E" w:rsidRDefault="005C273C" w:rsidP="00DE6AEF">
      <w:pPr>
        <w:shd w:val="clear" w:color="auto" w:fill="FFFFFF"/>
        <w:spacing w:line="240" w:lineRule="auto"/>
        <w:jc w:val="both"/>
        <w:rPr>
          <w:rFonts w:ascii="Calibri" w:eastAsia="Calibri" w:hAnsi="Calibri" w:cs="Calibri"/>
          <w:b/>
          <w:i/>
          <w:sz w:val="24"/>
          <w:szCs w:val="24"/>
        </w:rPr>
      </w:pPr>
      <w:r>
        <w:rPr>
          <w:rFonts w:ascii="Calibri" w:eastAsia="Calibri" w:hAnsi="Calibri" w:cs="Calibri"/>
          <w:b/>
          <w:i/>
          <w:sz w:val="24"/>
          <w:szCs w:val="24"/>
        </w:rPr>
        <w:t xml:space="preserve">Please note that non-834 files cannot be submitted using the SFTP method. This is due to data security prioritization. </w:t>
      </w:r>
    </w:p>
    <w:p w14:paraId="52A53ED9" w14:textId="77777777" w:rsidR="002B1A3E" w:rsidRDefault="005C273C" w:rsidP="00DE6AEF">
      <w:pPr>
        <w:shd w:val="clear" w:color="auto" w:fill="FFFFFF"/>
        <w:spacing w:line="240" w:lineRule="auto"/>
        <w:jc w:val="both"/>
        <w:rPr>
          <w:rFonts w:ascii="Calibri" w:eastAsia="Calibri" w:hAnsi="Calibri" w:cs="Calibri"/>
          <w:i/>
          <w:sz w:val="24"/>
          <w:szCs w:val="24"/>
        </w:rPr>
      </w:pPr>
      <w:r>
        <w:rPr>
          <w:rFonts w:ascii="Calibri" w:eastAsia="Calibri" w:hAnsi="Calibri" w:cs="Calibri"/>
          <w:i/>
          <w:sz w:val="24"/>
          <w:szCs w:val="24"/>
        </w:rPr>
        <w:t xml:space="preserve"> </w:t>
      </w:r>
    </w:p>
    <w:p w14:paraId="2868F0BC" w14:textId="2A0F51EE" w:rsidR="002B1A3E" w:rsidRDefault="005C273C" w:rsidP="00DE6AEF">
      <w:pPr>
        <w:shd w:val="clear" w:color="auto" w:fill="FFFFFF"/>
        <w:spacing w:line="240" w:lineRule="auto"/>
        <w:jc w:val="both"/>
        <w:rPr>
          <w:rFonts w:ascii="Calibri" w:eastAsia="Calibri" w:hAnsi="Calibri" w:cs="Calibri"/>
          <w:b/>
          <w:i/>
          <w:color w:val="38761D"/>
          <w:sz w:val="24"/>
          <w:szCs w:val="24"/>
        </w:rPr>
      </w:pPr>
      <w:r>
        <w:rPr>
          <w:rFonts w:ascii="Calibri" w:eastAsia="Calibri" w:hAnsi="Calibri" w:cs="Calibri"/>
          <w:b/>
          <w:i/>
          <w:color w:val="38761D"/>
          <w:sz w:val="24"/>
          <w:szCs w:val="24"/>
        </w:rPr>
        <w:t xml:space="preserve">Should I prepare both </w:t>
      </w:r>
      <w:r w:rsidR="003335AC">
        <w:rPr>
          <w:rFonts w:ascii="Calibri" w:eastAsia="Calibri" w:hAnsi="Calibri" w:cs="Calibri"/>
          <w:b/>
          <w:i/>
          <w:color w:val="38761D"/>
          <w:sz w:val="24"/>
          <w:szCs w:val="24"/>
        </w:rPr>
        <w:t>F</w:t>
      </w:r>
      <w:r>
        <w:rPr>
          <w:rFonts w:ascii="Calibri" w:eastAsia="Calibri" w:hAnsi="Calibri" w:cs="Calibri"/>
          <w:b/>
          <w:i/>
          <w:color w:val="38761D"/>
          <w:sz w:val="24"/>
          <w:szCs w:val="24"/>
        </w:rPr>
        <w:t xml:space="preserve">ile </w:t>
      </w:r>
      <w:r w:rsidR="003335AC">
        <w:rPr>
          <w:rFonts w:ascii="Calibri" w:eastAsia="Calibri" w:hAnsi="Calibri" w:cs="Calibri"/>
          <w:b/>
          <w:i/>
          <w:color w:val="38761D"/>
          <w:sz w:val="24"/>
          <w:szCs w:val="24"/>
        </w:rPr>
        <w:t>F</w:t>
      </w:r>
      <w:r>
        <w:rPr>
          <w:rFonts w:ascii="Calibri" w:eastAsia="Calibri" w:hAnsi="Calibri" w:cs="Calibri"/>
          <w:b/>
          <w:i/>
          <w:color w:val="38761D"/>
          <w:sz w:val="24"/>
          <w:szCs w:val="24"/>
        </w:rPr>
        <w:t>ormats?</w:t>
      </w:r>
    </w:p>
    <w:p w14:paraId="5CE83755" w14:textId="77777777" w:rsidR="002B1A3E" w:rsidRDefault="005C273C" w:rsidP="00DE6AEF">
      <w:pPr>
        <w:shd w:val="clear" w:color="auto" w:fill="FFFFFF"/>
        <w:spacing w:line="240" w:lineRule="auto"/>
        <w:jc w:val="both"/>
        <w:rPr>
          <w:rFonts w:ascii="Calibri" w:eastAsia="Calibri" w:hAnsi="Calibri" w:cs="Calibri"/>
          <w:i/>
          <w:sz w:val="24"/>
          <w:szCs w:val="24"/>
        </w:rPr>
      </w:pPr>
      <w:r>
        <w:rPr>
          <w:rFonts w:ascii="Calibri" w:eastAsia="Calibri" w:hAnsi="Calibri" w:cs="Calibri"/>
          <w:b/>
          <w:i/>
          <w:color w:val="201F1E"/>
          <w:sz w:val="24"/>
          <w:szCs w:val="24"/>
        </w:rPr>
        <w:t>Answer</w:t>
      </w:r>
      <w:r>
        <w:rPr>
          <w:rFonts w:ascii="Calibri" w:eastAsia="Calibri" w:hAnsi="Calibri" w:cs="Calibri"/>
          <w:i/>
          <w:color w:val="201F1E"/>
          <w:sz w:val="24"/>
          <w:szCs w:val="24"/>
        </w:rPr>
        <w:t xml:space="preserve">: </w:t>
      </w:r>
      <w:r w:rsidRPr="00DE6AEF">
        <w:rPr>
          <w:rFonts w:ascii="Calibri" w:eastAsia="Calibri" w:hAnsi="Calibri" w:cs="Calibri"/>
          <w:iCs/>
          <w:sz w:val="24"/>
          <w:szCs w:val="24"/>
        </w:rPr>
        <w:t>There is no need to prepare both formats. An employer will only be able to select one file format and is strongly encouraged to commit to that method of submission. Please keep in mind that changing the file format will require a predetermined amount of time for testing and that testing is required to occur during the Production phase (after go-live) of this benefit administration system upgrade.</w:t>
      </w:r>
    </w:p>
    <w:p w14:paraId="539FAC51" w14:textId="77777777" w:rsidR="002B1A3E" w:rsidRDefault="002B1A3E" w:rsidP="00DE6AEF">
      <w:pPr>
        <w:spacing w:line="240" w:lineRule="auto"/>
        <w:jc w:val="both"/>
        <w:rPr>
          <w:rFonts w:ascii="Calibri" w:eastAsia="Calibri" w:hAnsi="Calibri" w:cs="Calibri"/>
          <w:i/>
          <w:sz w:val="24"/>
          <w:szCs w:val="24"/>
        </w:rPr>
      </w:pPr>
    </w:p>
    <w:p w14:paraId="2FA2839B" w14:textId="77777777" w:rsidR="002B1A3E" w:rsidRDefault="002B1A3E" w:rsidP="00DE6AEF">
      <w:pPr>
        <w:jc w:val="both"/>
      </w:pPr>
    </w:p>
    <w:p w14:paraId="089FA588" w14:textId="77777777" w:rsidR="002B1A3E" w:rsidRPr="00DE6AEF" w:rsidRDefault="005C273C" w:rsidP="00DE6AEF">
      <w:pPr>
        <w:spacing w:line="240" w:lineRule="auto"/>
        <w:jc w:val="both"/>
        <w:rPr>
          <w:rFonts w:ascii="Calibri" w:eastAsia="Calibri" w:hAnsi="Calibri" w:cs="Calibri"/>
          <w:b/>
          <w:i/>
          <w:color w:val="38761D"/>
          <w:sz w:val="24"/>
          <w:szCs w:val="24"/>
        </w:rPr>
      </w:pPr>
      <w:r w:rsidRPr="00DE6AEF">
        <w:rPr>
          <w:rFonts w:ascii="Calibri" w:eastAsia="Calibri" w:hAnsi="Calibri" w:cs="Calibri"/>
          <w:b/>
          <w:i/>
          <w:color w:val="38761D"/>
          <w:sz w:val="24"/>
          <w:szCs w:val="24"/>
        </w:rPr>
        <w:t>Where can I find additional information on this new system?</w:t>
      </w:r>
    </w:p>
    <w:p w14:paraId="6F9E0C2C" w14:textId="6FBE2EAC" w:rsidR="002B1A3E" w:rsidRPr="00DE6AEF" w:rsidRDefault="005C273C" w:rsidP="00DE6AEF">
      <w:pPr>
        <w:spacing w:line="240" w:lineRule="auto"/>
        <w:jc w:val="both"/>
        <w:rPr>
          <w:rFonts w:ascii="Times New Roman" w:eastAsia="Times New Roman" w:hAnsi="Times New Roman" w:cs="Times New Roman"/>
          <w:b/>
          <w:color w:val="201F1E"/>
          <w:sz w:val="24"/>
          <w:szCs w:val="24"/>
        </w:rPr>
      </w:pPr>
      <w:r w:rsidRPr="00DE6AEF">
        <w:rPr>
          <w:rFonts w:ascii="Calibri" w:eastAsia="Calibri" w:hAnsi="Calibri" w:cs="Calibri"/>
          <w:b/>
          <w:i/>
          <w:color w:val="201F1E"/>
          <w:sz w:val="24"/>
          <w:szCs w:val="24"/>
        </w:rPr>
        <w:t>Answer</w:t>
      </w:r>
      <w:r w:rsidRPr="00DE6AEF">
        <w:rPr>
          <w:rFonts w:ascii="Calibri" w:eastAsia="Calibri" w:hAnsi="Calibri" w:cs="Calibri"/>
          <w:i/>
          <w:color w:val="201F1E"/>
          <w:sz w:val="24"/>
          <w:szCs w:val="24"/>
        </w:rPr>
        <w:t xml:space="preserve">: </w:t>
      </w:r>
      <w:r w:rsidRPr="00DE6AEF">
        <w:rPr>
          <w:rFonts w:asciiTheme="majorHAnsi" w:eastAsia="Calibri" w:hAnsiTheme="majorHAnsi" w:cstheme="majorHAnsi"/>
          <w:iCs/>
          <w:sz w:val="24"/>
          <w:szCs w:val="24"/>
        </w:rPr>
        <w:t xml:space="preserve">Additional information on this new system can be found at </w:t>
      </w:r>
      <w:hyperlink r:id="rId6" w:history="1">
        <w:r w:rsidR="00DE6AEF" w:rsidRPr="00DE6AEF">
          <w:rPr>
            <w:rStyle w:val="Hyperlink"/>
            <w:rFonts w:asciiTheme="majorHAnsi" w:hAnsiTheme="majorHAnsi" w:cstheme="majorHAnsi"/>
            <w:iCs/>
            <w:sz w:val="24"/>
            <w:szCs w:val="24"/>
            <w:bdr w:val="none" w:sz="0" w:space="0" w:color="auto" w:frame="1"/>
            <w:shd w:val="clear" w:color="auto" w:fill="FFFFFF"/>
          </w:rPr>
          <w:t>https://www.iambtf.org/iambtf-companion-guide</w:t>
        </w:r>
      </w:hyperlink>
      <w:r w:rsidR="00DE6AEF" w:rsidRPr="00DE6AEF">
        <w:rPr>
          <w:rStyle w:val="Hyperlink"/>
          <w:rFonts w:asciiTheme="majorHAnsi" w:hAnsiTheme="majorHAnsi" w:cstheme="majorHAnsi"/>
          <w:iCs/>
          <w:sz w:val="24"/>
          <w:szCs w:val="24"/>
          <w:bdr w:val="none" w:sz="0" w:space="0" w:color="auto" w:frame="1"/>
          <w:shd w:val="clear" w:color="auto" w:fill="FFFFFF"/>
        </w:rPr>
        <w:t>.</w:t>
      </w:r>
    </w:p>
    <w:p w14:paraId="1D45F5EA" w14:textId="77777777" w:rsidR="002B1A3E" w:rsidRDefault="002B1A3E" w:rsidP="00DE6AEF">
      <w:pPr>
        <w:spacing w:line="240" w:lineRule="auto"/>
        <w:jc w:val="both"/>
        <w:rPr>
          <w:rFonts w:ascii="Times New Roman" w:eastAsia="Times New Roman" w:hAnsi="Times New Roman" w:cs="Times New Roman"/>
          <w:b/>
          <w:color w:val="201F1E"/>
          <w:sz w:val="24"/>
          <w:szCs w:val="24"/>
          <w:highlight w:val="white"/>
        </w:rPr>
      </w:pPr>
    </w:p>
    <w:p w14:paraId="1FF7C449" w14:textId="154DBE45" w:rsidR="002B1A3E" w:rsidRDefault="005C273C" w:rsidP="00DE6AEF">
      <w:pPr>
        <w:shd w:val="clear" w:color="auto" w:fill="FFFFFF"/>
        <w:spacing w:line="240" w:lineRule="auto"/>
        <w:jc w:val="both"/>
        <w:rPr>
          <w:rFonts w:ascii="Calibri" w:eastAsia="Calibri" w:hAnsi="Calibri" w:cs="Calibri"/>
          <w:b/>
          <w:i/>
          <w:color w:val="38761D"/>
          <w:sz w:val="24"/>
          <w:szCs w:val="24"/>
          <w:highlight w:val="white"/>
        </w:rPr>
      </w:pPr>
      <w:r>
        <w:rPr>
          <w:rFonts w:ascii="Calibri" w:eastAsia="Calibri" w:hAnsi="Calibri" w:cs="Calibri"/>
          <w:b/>
          <w:i/>
          <w:color w:val="38761D"/>
          <w:sz w:val="24"/>
          <w:szCs w:val="24"/>
          <w:highlight w:val="white"/>
        </w:rPr>
        <w:t xml:space="preserve">Currently Employer has multiple employer codes in the NIAMBTF system; should I prepare one 834 </w:t>
      </w:r>
      <w:r w:rsidR="003335AC">
        <w:rPr>
          <w:rFonts w:ascii="Calibri" w:eastAsia="Calibri" w:hAnsi="Calibri" w:cs="Calibri"/>
          <w:b/>
          <w:i/>
          <w:color w:val="38761D"/>
          <w:sz w:val="24"/>
          <w:szCs w:val="24"/>
          <w:highlight w:val="white"/>
        </w:rPr>
        <w:t>F</w:t>
      </w:r>
      <w:r>
        <w:rPr>
          <w:rFonts w:ascii="Calibri" w:eastAsia="Calibri" w:hAnsi="Calibri" w:cs="Calibri"/>
          <w:b/>
          <w:i/>
          <w:color w:val="38761D"/>
          <w:sz w:val="24"/>
          <w:szCs w:val="24"/>
          <w:highlight w:val="white"/>
        </w:rPr>
        <w:t xml:space="preserve">ile or </w:t>
      </w:r>
      <w:r w:rsidR="003335AC">
        <w:rPr>
          <w:rFonts w:ascii="Calibri" w:eastAsia="Calibri" w:hAnsi="Calibri" w:cs="Calibri"/>
          <w:b/>
          <w:i/>
          <w:color w:val="38761D"/>
          <w:sz w:val="24"/>
          <w:szCs w:val="24"/>
          <w:highlight w:val="white"/>
        </w:rPr>
        <w:t>E</w:t>
      </w:r>
      <w:r>
        <w:rPr>
          <w:rFonts w:ascii="Calibri" w:eastAsia="Calibri" w:hAnsi="Calibri" w:cs="Calibri"/>
          <w:b/>
          <w:i/>
          <w:color w:val="38761D"/>
          <w:sz w:val="24"/>
          <w:szCs w:val="24"/>
          <w:highlight w:val="white"/>
        </w:rPr>
        <w:t xml:space="preserve">ligibility </w:t>
      </w:r>
      <w:r w:rsidR="003335AC">
        <w:rPr>
          <w:rFonts w:ascii="Calibri" w:eastAsia="Calibri" w:hAnsi="Calibri" w:cs="Calibri"/>
          <w:b/>
          <w:i/>
          <w:color w:val="38761D"/>
          <w:sz w:val="24"/>
          <w:szCs w:val="24"/>
          <w:highlight w:val="white"/>
        </w:rPr>
        <w:t>F</w:t>
      </w:r>
      <w:r>
        <w:rPr>
          <w:rFonts w:ascii="Calibri" w:eastAsia="Calibri" w:hAnsi="Calibri" w:cs="Calibri"/>
          <w:b/>
          <w:i/>
          <w:color w:val="38761D"/>
          <w:sz w:val="24"/>
          <w:szCs w:val="24"/>
          <w:highlight w:val="white"/>
        </w:rPr>
        <w:t>ile for multiple employer codes reporting?</w:t>
      </w:r>
    </w:p>
    <w:p w14:paraId="7F31F9C9" w14:textId="0B5F7CF7" w:rsidR="002B1A3E" w:rsidRDefault="005C273C" w:rsidP="00DE6AEF">
      <w:pPr>
        <w:spacing w:line="240" w:lineRule="auto"/>
        <w:jc w:val="both"/>
        <w:rPr>
          <w:rFonts w:ascii="Calibri" w:eastAsia="Calibri" w:hAnsi="Calibri" w:cs="Calibri"/>
          <w:i/>
          <w:color w:val="201F1E"/>
          <w:sz w:val="24"/>
          <w:szCs w:val="24"/>
          <w:highlight w:val="white"/>
        </w:rPr>
      </w:pPr>
      <w:r>
        <w:rPr>
          <w:rFonts w:ascii="Calibri" w:eastAsia="Calibri" w:hAnsi="Calibri" w:cs="Calibri"/>
          <w:b/>
          <w:i/>
          <w:color w:val="201F1E"/>
          <w:sz w:val="24"/>
          <w:szCs w:val="24"/>
          <w:highlight w:val="white"/>
        </w:rPr>
        <w:t>Answer</w:t>
      </w:r>
      <w:r>
        <w:rPr>
          <w:rFonts w:ascii="Calibri" w:eastAsia="Calibri" w:hAnsi="Calibri" w:cs="Calibri"/>
          <w:i/>
          <w:color w:val="201F1E"/>
          <w:sz w:val="24"/>
          <w:szCs w:val="24"/>
          <w:highlight w:val="white"/>
        </w:rPr>
        <w:t xml:space="preserve">: </w:t>
      </w:r>
      <w:r w:rsidRPr="00DE6AEF">
        <w:rPr>
          <w:rFonts w:ascii="Calibri" w:eastAsia="Calibri" w:hAnsi="Calibri" w:cs="Calibri"/>
          <w:iCs/>
          <w:color w:val="201F1E"/>
          <w:sz w:val="24"/>
          <w:szCs w:val="24"/>
          <w:highlight w:val="white"/>
        </w:rPr>
        <w:t xml:space="preserve">Yes, an employer can use one employer code/multiple location codes in one file strictly for reporting and programming purposes. Please refer to the file specifications for billing location codes. </w:t>
      </w:r>
      <w:r w:rsidRPr="00DE6AEF">
        <w:rPr>
          <w:rFonts w:ascii="Calibri" w:eastAsia="Calibri" w:hAnsi="Calibri" w:cs="Calibri"/>
          <w:b/>
          <w:iCs/>
          <w:color w:val="201F1E"/>
          <w:sz w:val="24"/>
          <w:szCs w:val="24"/>
          <w:highlight w:val="white"/>
        </w:rPr>
        <w:t xml:space="preserve">Note: </w:t>
      </w:r>
      <w:r w:rsidRPr="00DE6AEF">
        <w:rPr>
          <w:rFonts w:ascii="Calibri" w:eastAsia="Calibri" w:hAnsi="Calibri" w:cs="Calibri"/>
          <w:iCs/>
          <w:color w:val="201F1E"/>
          <w:sz w:val="24"/>
          <w:szCs w:val="24"/>
          <w:highlight w:val="white"/>
        </w:rPr>
        <w:t>The National IAM Benefit Trust Fund will provide a list with new location codes by early August; meanwhile for programming purposes please continue to use the current employer code for both (employer code and location code).</w:t>
      </w:r>
    </w:p>
    <w:p w14:paraId="3B4888FC" w14:textId="77777777" w:rsidR="002B1A3E" w:rsidRDefault="002B1A3E">
      <w:pPr>
        <w:spacing w:line="240" w:lineRule="auto"/>
        <w:rPr>
          <w:rFonts w:ascii="Times New Roman" w:eastAsia="Times New Roman" w:hAnsi="Times New Roman" w:cs="Times New Roman"/>
          <w:b/>
          <w:color w:val="201F1E"/>
          <w:sz w:val="24"/>
          <w:szCs w:val="24"/>
          <w:highlight w:val="white"/>
        </w:rPr>
      </w:pPr>
    </w:p>
    <w:p w14:paraId="68BBF3DA" w14:textId="77777777" w:rsidR="002B1A3E" w:rsidRDefault="002B1A3E"/>
    <w:sectPr w:rsidR="002B1A3E">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1A3E"/>
    <w:rsid w:val="00051B1F"/>
    <w:rsid w:val="001D2741"/>
    <w:rsid w:val="00243DC9"/>
    <w:rsid w:val="002B1A3E"/>
    <w:rsid w:val="003335AC"/>
    <w:rsid w:val="00465B61"/>
    <w:rsid w:val="005C273C"/>
    <w:rsid w:val="00BE6042"/>
    <w:rsid w:val="00DD069B"/>
    <w:rsid w:val="00DE6AEF"/>
    <w:rsid w:val="00E71A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321B85"/>
  <w15:docId w15:val="{44BABFB4-33E6-4721-8FAF-C0F1B7073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1D2741"/>
    <w:rPr>
      <w:b/>
      <w:bCs/>
    </w:rPr>
  </w:style>
  <w:style w:type="character" w:customStyle="1" w:styleId="CommentSubjectChar">
    <w:name w:val="Comment Subject Char"/>
    <w:basedOn w:val="CommentTextChar"/>
    <w:link w:val="CommentSubject"/>
    <w:uiPriority w:val="99"/>
    <w:semiHidden/>
    <w:rsid w:val="001D2741"/>
    <w:rPr>
      <w:b/>
      <w:bCs/>
      <w:sz w:val="20"/>
      <w:szCs w:val="20"/>
    </w:rPr>
  </w:style>
  <w:style w:type="character" w:styleId="Hyperlink">
    <w:name w:val="Hyperlink"/>
    <w:basedOn w:val="DefaultParagraphFont"/>
    <w:uiPriority w:val="99"/>
    <w:unhideWhenUsed/>
    <w:rsid w:val="00DE6AEF"/>
    <w:rPr>
      <w:color w:val="0000FF" w:themeColor="hyperlink"/>
      <w:u w:val="single"/>
    </w:rPr>
  </w:style>
  <w:style w:type="character" w:styleId="UnresolvedMention">
    <w:name w:val="Unresolved Mention"/>
    <w:basedOn w:val="DefaultParagraphFont"/>
    <w:uiPriority w:val="99"/>
    <w:semiHidden/>
    <w:unhideWhenUsed/>
    <w:rsid w:val="00DE6A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iambtf.org/iambtf-companion-guide" TargetMode="External"/><Relationship Id="rId5" Type="http://schemas.openxmlformats.org/officeDocument/2006/relationships/hyperlink" Target="https://calendly.com/iambfo/v3support" TargetMode="Externa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568</Words>
  <Characters>3243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Jaime Owens</cp:lastModifiedBy>
  <cp:revision>3</cp:revision>
  <dcterms:created xsi:type="dcterms:W3CDTF">2021-05-24T16:36:00Z</dcterms:created>
  <dcterms:modified xsi:type="dcterms:W3CDTF">2021-05-24T16:37:00Z</dcterms:modified>
</cp:coreProperties>
</file>